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宋体" w:hAnsi="宋体" w:eastAsia="宋体" w:cs="宋体"/>
          <w:kern w:val="0"/>
          <w:sz w:val="36"/>
          <w:szCs w:val="36"/>
        </w:rPr>
      </w:pPr>
      <w:r>
        <w:rPr>
          <w:rFonts w:hint="eastAsia" w:ascii="宋体" w:hAnsi="宋体" w:eastAsia="宋体" w:cs="宋体"/>
          <w:kern w:val="0"/>
          <w:sz w:val="36"/>
          <w:szCs w:val="36"/>
        </w:rPr>
        <w:t>吉安市人大常委会202</w:t>
      </w:r>
      <w:r>
        <w:rPr>
          <w:rFonts w:hint="eastAsia" w:ascii="宋体" w:hAnsi="宋体" w:eastAsia="宋体" w:cs="宋体"/>
          <w:kern w:val="0"/>
          <w:sz w:val="36"/>
          <w:szCs w:val="36"/>
          <w:lang w:val="en-US" w:eastAsia="zh-CN"/>
        </w:rPr>
        <w:t>3</w:t>
      </w:r>
      <w:r>
        <w:rPr>
          <w:rFonts w:hint="eastAsia" w:ascii="宋体" w:hAnsi="宋体" w:eastAsia="宋体" w:cs="宋体"/>
          <w:kern w:val="0"/>
          <w:sz w:val="36"/>
          <w:szCs w:val="36"/>
        </w:rPr>
        <w:t>年度立法计划建议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宋体" w:hAnsi="宋体" w:eastAsia="宋体" w:cs="宋体"/>
          <w:kern w:val="0"/>
          <w:sz w:val="36"/>
          <w:szCs w:val="36"/>
        </w:rPr>
      </w:pPr>
      <w:r>
        <w:rPr>
          <w:rFonts w:hint="eastAsia" w:ascii="宋体" w:hAnsi="宋体" w:eastAsia="宋体" w:cs="宋体"/>
          <w:kern w:val="0"/>
          <w:sz w:val="36"/>
          <w:szCs w:val="36"/>
        </w:rPr>
        <w:t>项目征集表</w:t>
      </w:r>
    </w:p>
    <w:tbl>
      <w:tblPr>
        <w:tblStyle w:val="2"/>
        <w:tblW w:w="9135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648"/>
        <w:gridCol w:w="6487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5" w:hRule="atLeast"/>
          <w:jc w:val="center"/>
        </w:trPr>
        <w:tc>
          <w:tcPr>
            <w:tcW w:w="26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Autospacing="0"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/>
                <w:color w:val="222222"/>
                <w:sz w:val="28"/>
                <w:szCs w:val="28"/>
                <w:highlight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color w:val="222222"/>
                <w:sz w:val="28"/>
                <w:szCs w:val="28"/>
                <w:highlight w:val="none"/>
              </w:rPr>
              <w:t>建议人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Autospacing="0"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/>
                <w:color w:val="222222"/>
                <w:kern w:val="0"/>
                <w:sz w:val="24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color w:val="222222"/>
                <w:sz w:val="28"/>
                <w:szCs w:val="28"/>
                <w:highlight w:val="none"/>
                <w:lang w:eastAsia="zh-CN"/>
              </w:rPr>
              <w:t>（建议单位）</w:t>
            </w:r>
          </w:p>
        </w:tc>
        <w:tc>
          <w:tcPr>
            <w:tcW w:w="648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before="100" w:beforeAutospacing="1" w:after="150" w:line="560" w:lineRule="exact"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  <w:r>
              <w:rPr>
                <w:rFonts w:hint="eastAsia" w:ascii="仿宋" w:hAnsi="宋体" w:eastAsia="仿宋"/>
                <w:color w:val="222222"/>
                <w:sz w:val="28"/>
                <w:szCs w:val="28"/>
              </w:rPr>
              <w:t> </w:t>
            </w:r>
          </w:p>
        </w:tc>
      </w:tr>
      <w:tr>
        <w:trPr>
          <w:trHeight w:val="415" w:hRule="atLeast"/>
          <w:jc w:val="center"/>
        </w:trPr>
        <w:tc>
          <w:tcPr>
            <w:tcW w:w="26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before="100" w:beforeAutospacing="1" w:after="150" w:line="560" w:lineRule="exact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color w:val="222222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color w:val="222222"/>
                <w:sz w:val="28"/>
                <w:szCs w:val="28"/>
              </w:rPr>
              <w:t> 联系电话</w:t>
            </w:r>
          </w:p>
        </w:tc>
        <w:tc>
          <w:tcPr>
            <w:tcW w:w="64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before="100" w:beforeAutospacing="1" w:after="150" w:line="560" w:lineRule="exact"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  <w:r>
              <w:rPr>
                <w:rFonts w:hint="eastAsia" w:ascii="仿宋" w:hAnsi="宋体" w:eastAsia="仿宋"/>
                <w:color w:val="222222"/>
                <w:sz w:val="28"/>
                <w:szCs w:val="28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5" w:hRule="atLeast"/>
          <w:jc w:val="center"/>
        </w:trPr>
        <w:tc>
          <w:tcPr>
            <w:tcW w:w="26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before="100" w:beforeAutospacing="1" w:after="150" w:line="560" w:lineRule="exact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color w:val="222222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color w:val="222222"/>
                <w:sz w:val="28"/>
                <w:szCs w:val="28"/>
              </w:rPr>
              <w:t>建议项目名称</w:t>
            </w:r>
          </w:p>
        </w:tc>
        <w:tc>
          <w:tcPr>
            <w:tcW w:w="64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before="100" w:beforeAutospacing="1" w:after="150" w:line="560" w:lineRule="exact"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  <w:r>
              <w:rPr>
                <w:rFonts w:hint="eastAsia" w:ascii="仿宋" w:hAnsi="宋体" w:eastAsia="仿宋"/>
                <w:color w:val="222222"/>
                <w:sz w:val="28"/>
                <w:szCs w:val="28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8" w:hRule="atLeast"/>
          <w:jc w:val="center"/>
        </w:trPr>
        <w:tc>
          <w:tcPr>
            <w:tcW w:w="26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color w:val="222222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color w:val="222222"/>
                <w:sz w:val="28"/>
                <w:szCs w:val="28"/>
              </w:rPr>
              <w:t>立法目的和依据</w:t>
            </w:r>
          </w:p>
        </w:tc>
        <w:tc>
          <w:tcPr>
            <w:tcW w:w="64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before="100" w:beforeAutospacing="1" w:after="150" w:line="560" w:lineRule="exact"/>
              <w:jc w:val="center"/>
              <w:rPr>
                <w:rFonts w:hint="eastAsia" w:ascii="仿宋" w:hAnsi="宋体" w:eastAsia="仿宋"/>
                <w:color w:val="222222"/>
                <w:sz w:val="28"/>
                <w:szCs w:val="28"/>
              </w:rPr>
            </w:pPr>
            <w:r>
              <w:rPr>
                <w:rFonts w:hint="eastAsia" w:ascii="仿宋" w:hAnsi="宋体" w:eastAsia="仿宋"/>
                <w:color w:val="222222"/>
                <w:sz w:val="28"/>
                <w:szCs w:val="28"/>
              </w:rPr>
              <w:t> </w:t>
            </w:r>
          </w:p>
          <w:p>
            <w:pPr>
              <w:autoSpaceDE w:val="0"/>
              <w:spacing w:before="100" w:beforeAutospacing="1" w:after="150" w:line="560" w:lineRule="exact"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52" w:hRule="atLeast"/>
          <w:jc w:val="center"/>
        </w:trPr>
        <w:tc>
          <w:tcPr>
            <w:tcW w:w="26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Autospacing="0"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/>
                <w:color w:val="222222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color w:val="222222"/>
                <w:sz w:val="28"/>
                <w:szCs w:val="28"/>
              </w:rPr>
              <w:t>立法的必要性、可行性、可操作性和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Autospacing="0"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/>
                <w:color w:val="222222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color w:val="222222"/>
                <w:sz w:val="28"/>
                <w:szCs w:val="28"/>
              </w:rPr>
              <w:t>紧迫性</w:t>
            </w:r>
          </w:p>
        </w:tc>
        <w:tc>
          <w:tcPr>
            <w:tcW w:w="64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before="100" w:beforeAutospacing="1" w:after="150" w:line="560" w:lineRule="exact"/>
              <w:jc w:val="both"/>
              <w:rPr>
                <w:rFonts w:ascii="宋体" w:hAnsi="宋体" w:cs="宋体"/>
                <w:color w:val="222222"/>
                <w:kern w:val="0"/>
                <w:sz w:val="24"/>
              </w:rPr>
            </w:pPr>
            <w:r>
              <w:rPr>
                <w:rFonts w:hint="eastAsia" w:ascii="仿宋" w:hAnsi="宋体" w:eastAsia="仿宋"/>
                <w:color w:val="222222"/>
                <w:sz w:val="28"/>
                <w:szCs w:val="28"/>
              </w:rPr>
              <w:t> </w:t>
            </w:r>
          </w:p>
        </w:tc>
      </w:tr>
      <w:tr>
        <w:trPr>
          <w:trHeight w:val="1789" w:hRule="atLeast"/>
          <w:jc w:val="center"/>
        </w:trPr>
        <w:tc>
          <w:tcPr>
            <w:tcW w:w="26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before="100" w:beforeAutospacing="1" w:after="150" w:line="560" w:lineRule="exact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color w:val="222222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color w:val="222222"/>
                <w:sz w:val="28"/>
                <w:szCs w:val="28"/>
              </w:rPr>
              <w:t>立法项目的主要内容</w:t>
            </w:r>
          </w:p>
        </w:tc>
        <w:tc>
          <w:tcPr>
            <w:tcW w:w="64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before="100" w:beforeAutospacing="1" w:after="150" w:line="560" w:lineRule="exact"/>
              <w:rPr>
                <w:rFonts w:ascii="宋体" w:hAnsi="宋体" w:cs="宋体"/>
                <w:color w:val="222222"/>
                <w:kern w:val="0"/>
                <w:sz w:val="24"/>
              </w:rPr>
            </w:pPr>
            <w:r>
              <w:rPr>
                <w:rFonts w:hint="eastAsia" w:ascii="仿宋" w:hAnsi="宋体" w:eastAsia="仿宋"/>
                <w:color w:val="222222"/>
                <w:sz w:val="28"/>
                <w:szCs w:val="28"/>
              </w:rPr>
              <w:t xml:space="preserve"> 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00" w:hRule="atLeast"/>
          <w:jc w:val="center"/>
        </w:trPr>
        <w:tc>
          <w:tcPr>
            <w:tcW w:w="26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Autospacing="0"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/>
                <w:color w:val="222222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color w:val="222222"/>
                <w:sz w:val="28"/>
                <w:szCs w:val="28"/>
              </w:rPr>
              <w:t>立法拟解决的主要问题及措施</w:t>
            </w:r>
          </w:p>
        </w:tc>
        <w:tc>
          <w:tcPr>
            <w:tcW w:w="64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before="100" w:beforeAutospacing="1" w:after="150" w:line="560" w:lineRule="exact"/>
              <w:rPr>
                <w:rFonts w:ascii="宋体" w:hAnsi="宋体" w:cs="宋体"/>
                <w:color w:val="222222"/>
                <w:kern w:val="0"/>
                <w:sz w:val="24"/>
              </w:rPr>
            </w:pPr>
            <w:r>
              <w:rPr>
                <w:rFonts w:hint="eastAsia" w:ascii="仿宋" w:hAnsi="宋体" w:eastAsia="仿宋"/>
                <w:color w:val="222222"/>
                <w:sz w:val="28"/>
                <w:szCs w:val="28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5" w:hRule="atLeast"/>
          <w:jc w:val="center"/>
        </w:trPr>
        <w:tc>
          <w:tcPr>
            <w:tcW w:w="26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before="100" w:beforeAutospacing="1" w:after="150" w:line="560" w:lineRule="exact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color w:val="222222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color w:val="222222"/>
                <w:sz w:val="28"/>
                <w:szCs w:val="28"/>
              </w:rPr>
              <w:t>是否完成法规草案</w:t>
            </w:r>
          </w:p>
        </w:tc>
        <w:tc>
          <w:tcPr>
            <w:tcW w:w="64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before="100" w:beforeAutospacing="1" w:after="150" w:line="560" w:lineRule="exact"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  <w:r>
              <w:rPr>
                <w:rFonts w:hint="eastAsia" w:ascii="仿宋" w:hAnsi="宋体" w:eastAsia="仿宋"/>
                <w:color w:val="222222"/>
                <w:sz w:val="28"/>
                <w:szCs w:val="28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9" w:hRule="atLeast"/>
          <w:jc w:val="center"/>
        </w:trPr>
        <w:tc>
          <w:tcPr>
            <w:tcW w:w="26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before="100" w:beforeAutospacing="1" w:after="150" w:line="560" w:lineRule="exact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color w:val="222222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color w:val="222222"/>
                <w:sz w:val="28"/>
                <w:szCs w:val="28"/>
              </w:rPr>
              <w:t>备   注</w:t>
            </w:r>
          </w:p>
        </w:tc>
        <w:tc>
          <w:tcPr>
            <w:tcW w:w="64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222222"/>
                <w:kern w:val="0"/>
                <w:sz w:val="18"/>
                <w:szCs w:val="18"/>
              </w:rPr>
            </w:pP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Arial">
    <w:altName w:val="Nimbus Roman No9 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AB0813"/>
    <w:rsid w:val="D9EF863B"/>
    <w:rsid w:val="ECBB3CC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2014-10-30T04:08:00Z</dcterms:created>
  <dc:creator>Administrator</dc:creator>
  <cp:lastModifiedBy>user</cp:lastModifiedBy>
  <dcterms:modified xsi:type="dcterms:W3CDTF">2022-10-11T16:22:06Z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</Properties>
</file>