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>
      <w:pPr>
        <w:pStyle w:val="2"/>
        <w:ind w:firstLine="480"/>
        <w:rPr>
          <w:color w:val="auto"/>
        </w:rPr>
      </w:pP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立法建议项目征集表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  <w:t>（2022-2026年）</w:t>
      </w:r>
    </w:p>
    <w:p>
      <w:pPr>
        <w:pStyle w:val="2"/>
        <w:ind w:firstLine="480"/>
        <w:rPr>
          <w:color w:val="auto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234"/>
        <w:gridCol w:w="1724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4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项目建议单位</w:t>
            </w: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  <w:lang w:eastAsia="zh-CN"/>
              </w:rPr>
              <w:t>（人）</w:t>
            </w:r>
          </w:p>
        </w:tc>
        <w:tc>
          <w:tcPr>
            <w:tcW w:w="2234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5" w:hRule="atLeast"/>
        </w:trPr>
        <w:tc>
          <w:tcPr>
            <w:tcW w:w="284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color w:val="auto"/>
              </w:rPr>
            </w:pPr>
          </w:p>
        </w:tc>
        <w:tc>
          <w:tcPr>
            <w:tcW w:w="2234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color w:val="auto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color w:val="auto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8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建议法规名称</w:t>
            </w:r>
          </w:p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（暂时无法明确名称的需明确拟对何事项通过立法进行规范）</w:t>
            </w:r>
          </w:p>
        </w:tc>
        <w:tc>
          <w:tcPr>
            <w:tcW w:w="5682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28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拟送审时间</w:t>
            </w:r>
          </w:p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（具体到某一年度）</w:t>
            </w:r>
          </w:p>
        </w:tc>
        <w:tc>
          <w:tcPr>
            <w:tcW w:w="5682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28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立法必要性</w:t>
            </w:r>
          </w:p>
        </w:tc>
        <w:tc>
          <w:tcPr>
            <w:tcW w:w="5682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5" w:hRule="atLeast"/>
        </w:trPr>
        <w:tc>
          <w:tcPr>
            <w:tcW w:w="28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立法可行性</w:t>
            </w:r>
          </w:p>
        </w:tc>
        <w:tc>
          <w:tcPr>
            <w:tcW w:w="5682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5" w:hRule="atLeast"/>
        </w:trPr>
        <w:tc>
          <w:tcPr>
            <w:tcW w:w="2840" w:type="dxa"/>
            <w:noWrap w:val="0"/>
            <w:vAlign w:val="center"/>
          </w:tcPr>
          <w:p>
            <w:pPr>
              <w:spacing w:line="580" w:lineRule="exact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需要解决的主要问题</w:t>
            </w:r>
          </w:p>
        </w:tc>
        <w:tc>
          <w:tcPr>
            <w:tcW w:w="5682" w:type="dxa"/>
            <w:gridSpan w:val="3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5" w:hRule="atLeast"/>
        </w:trPr>
        <w:tc>
          <w:tcPr>
            <w:tcW w:w="28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上位法依据</w:t>
            </w:r>
          </w:p>
        </w:tc>
        <w:tc>
          <w:tcPr>
            <w:tcW w:w="5682" w:type="dxa"/>
            <w:gridSpan w:val="3"/>
            <w:noWrap w:val="0"/>
            <w:vAlign w:val="top"/>
          </w:tcPr>
          <w:p>
            <w:pPr>
              <w:spacing w:line="580" w:lineRule="exact"/>
              <w:jc w:val="center"/>
              <w:rPr>
                <w:rFonts w:ascii="黑体" w:hAnsi="黑体" w:eastAsia="黑体" w:cs="仿宋_GB2312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F8B14"/>
    <w:rsid w:val="3A7F8B14"/>
    <w:rsid w:val="5B6FB881"/>
    <w:rsid w:val="B7BBDC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1"/>
    <w:qFormat/>
    <w:uiPriority w:val="0"/>
    <w:pPr>
      <w:ind w:firstLine="200" w:firstLineChars="200"/>
    </w:pPr>
    <w:rPr>
      <w:sz w:val="24"/>
      <w:szCs w:val="2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2021-11-23T08:18:00Z</dcterms:created>
  <dc:creator>爽锅仔</dc:creator>
  <cp:lastModifiedBy>user</cp:lastModifiedBy>
  <dcterms:modified xsi:type="dcterms:W3CDTF">2021-11-22T16:57:24Z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